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947E23" w:rsidRPr="00815F6D" w:rsidTr="00457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  <w:vAlign w:val="center"/>
          </w:tcPr>
          <w:p w:rsidR="00947E23" w:rsidRPr="00815F6D" w:rsidRDefault="007E4146" w:rsidP="0045786D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815F6D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947E23" w:rsidRPr="00815F6D" w:rsidRDefault="0045786D" w:rsidP="0045786D">
            <w:pPr>
              <w:spacing w:after="6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7E4146" w:rsidRPr="00815F6D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947E23" w:rsidRPr="00815F6D" w:rsidRDefault="007E4146" w:rsidP="0045786D">
            <w:pPr>
              <w:spacing w:after="6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</w:rPr>
              <w:t>STAJ KOMİSYONU</w:t>
            </w:r>
          </w:p>
          <w:p w:rsidR="00947E23" w:rsidRPr="00815F6D" w:rsidRDefault="007E4146" w:rsidP="0045786D">
            <w:pPr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947E23" w:rsidRPr="00815F6D" w:rsidRDefault="007E4146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815F6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947E23" w:rsidRPr="00815F6D" w:rsidRDefault="0045786D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815F6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7E4146" w:rsidRPr="00815F6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-İA-016</w:t>
            </w:r>
          </w:p>
        </w:tc>
      </w:tr>
      <w:tr w:rsidR="00947E23" w:rsidRPr="00815F6D" w:rsidTr="004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47E23" w:rsidRPr="00815F6D" w:rsidRDefault="00947E23" w:rsidP="0045786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47E23" w:rsidRPr="00815F6D" w:rsidRDefault="007E4146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947E23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7E4146" w:rsidRPr="00815F6D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947E23" w:rsidRPr="00815F6D" w:rsidTr="004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47E23" w:rsidRPr="00815F6D" w:rsidRDefault="00947E23" w:rsidP="0045786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47E23" w:rsidRPr="00815F6D" w:rsidRDefault="007E4146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947E23" w:rsidRPr="00815F6D" w:rsidRDefault="00947E23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947E23" w:rsidRPr="00815F6D" w:rsidTr="00457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47E23" w:rsidRPr="00815F6D" w:rsidRDefault="00947E23" w:rsidP="0045786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947E23" w:rsidRPr="00815F6D" w:rsidRDefault="007E4146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947E23" w:rsidRPr="00815F6D" w:rsidRDefault="007E4146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947E23" w:rsidRPr="00815F6D" w:rsidRDefault="00947E23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947E23" w:rsidRPr="00815F6D" w:rsidTr="00457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:rsidR="00947E23" w:rsidRPr="00815F6D" w:rsidRDefault="007E4146" w:rsidP="0045786D">
            <w:pPr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947E23" w:rsidRPr="00815F6D" w:rsidRDefault="007E4146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</w:rPr>
              <w:t>SORUMLU</w:t>
            </w:r>
          </w:p>
        </w:tc>
        <w:tc>
          <w:tcPr>
            <w:tcW w:w="1960" w:type="dxa"/>
            <w:vAlign w:val="center"/>
          </w:tcPr>
          <w:p w:rsidR="00947E23" w:rsidRPr="00815F6D" w:rsidRDefault="007E4146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</w:rPr>
              <w:t>İLGİLİ DOKÜMAN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1.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 xml:space="preserve">Staj döneminin başında Siyaset Bilimi ve Kamu Yönetimi Bölümü öğrencilerine staj takviminin, başvuru usullerinin, staj </w:t>
            </w:r>
            <w:proofErr w:type="gramStart"/>
            <w:r w:rsidRPr="00815F6D">
              <w:rPr>
                <w:rFonts w:ascii="Palatino Linotype" w:hAnsi="Palatino Linotype"/>
                <w:b w:val="0"/>
                <w:sz w:val="16"/>
              </w:rPr>
              <w:t>prosedürlerinin</w:t>
            </w:r>
            <w:proofErr w:type="gramEnd"/>
            <w:r w:rsidRPr="00815F6D">
              <w:rPr>
                <w:rFonts w:ascii="Palatino Linotype" w:hAnsi="Palatino Linotype"/>
                <w:b w:val="0"/>
                <w:sz w:val="16"/>
              </w:rPr>
              <w:t xml:space="preserve"> ve ilgili kurum/kuruluşlarla iş birliği olanaklarının duyurulması.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</w:r>
            <w:r w:rsidRPr="00815F6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Staj Duyurusu, İşbirliği Listesi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2.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>Öğrencilerin staj başvurularının alınması; başvuruların uygunluk, kurum niteliği, çalışma alanı ve bölümün akademik hedefleri doğrultusunda değerlendirilmesi.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</w:r>
            <w:r w:rsidRPr="00815F6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Başvuru Formu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3.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>Staj yapması uygun görülen öğrenciler için staj kabul yazılarının ve gerekli resmi belgelerin hazırlanarak ilgili kurum ve kuruluşlara iletilmesi.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</w:r>
            <w:r w:rsidRPr="00815F6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Kabul Yazısı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4.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>Staj sürecinin öğrenci, kurum ve bölüm arasındaki koordinasyon çerçevesinde izlenmesi; gerekli durumlarda kurumla iletişime geçilmesi veya kurum ziyareti yapılması.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</w:r>
            <w:r w:rsidRPr="00815F6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İzleme Formu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5.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 xml:space="preserve">Stajını tamamlayan öğrencilerin staj dosyalarının, devam durumlarının, kurum değerlendirme formlarının ve faaliyet raporlarının incelenerek değerlendirilmesi ve </w:t>
            </w:r>
            <w:proofErr w:type="spellStart"/>
            <w:r w:rsidRPr="00815F6D">
              <w:rPr>
                <w:rFonts w:ascii="Palatino Linotype" w:hAnsi="Palatino Linotype"/>
                <w:b w:val="0"/>
                <w:sz w:val="16"/>
              </w:rPr>
              <w:t>notlandırılması</w:t>
            </w:r>
            <w:proofErr w:type="spellEnd"/>
            <w:r w:rsidRPr="00815F6D">
              <w:rPr>
                <w:rFonts w:ascii="Palatino Linotype" w:hAnsi="Palatino Linotype"/>
                <w:b w:val="0"/>
                <w:sz w:val="16"/>
              </w:rPr>
              <w:t>.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</w:r>
            <w:r w:rsidRPr="00815F6D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Staj Komisyonu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Değerlendirme Formu</w:t>
            </w:r>
          </w:p>
        </w:tc>
      </w:tr>
      <w:tr w:rsidR="0045786D" w:rsidRPr="00815F6D" w:rsidTr="00107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5786D" w:rsidRPr="00815F6D" w:rsidRDefault="0045786D" w:rsidP="0045786D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815F6D">
              <w:rPr>
                <w:rStyle w:val="Gl"/>
                <w:rFonts w:ascii="Palatino Linotype" w:hAnsi="Palatino Linotype"/>
                <w:b/>
                <w:sz w:val="16"/>
              </w:rPr>
              <w:t>6. Adım</w:t>
            </w:r>
            <w:r w:rsidRPr="00815F6D">
              <w:rPr>
                <w:rFonts w:ascii="Palatino Linotype" w:hAnsi="Palatino Linotype"/>
                <w:b w:val="0"/>
                <w:sz w:val="16"/>
              </w:rPr>
              <w:br/>
              <w:t>Staj sonuçlarının, öğrenci performans değerlendirmelerinin ve işveren memnuniyet anketlerinden elde edilen bulguların raporlanarak Bölüm Başkanlığına sunulması.</w:t>
            </w:r>
          </w:p>
        </w:tc>
        <w:tc>
          <w:tcPr>
            <w:tcW w:w="200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45786D" w:rsidRPr="00815F6D" w:rsidRDefault="0045786D" w:rsidP="00457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Staj Raporu, Anket Sonuçları</w:t>
            </w:r>
          </w:p>
        </w:tc>
      </w:tr>
    </w:tbl>
    <w:p w:rsidR="00947E23" w:rsidRPr="00815F6D" w:rsidRDefault="00947E23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47E23" w:rsidRPr="00815F6D" w:rsidTr="00457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947E23" w:rsidRPr="00815F6D" w:rsidRDefault="007E4146" w:rsidP="0045786D">
            <w:pPr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947E23" w:rsidRPr="00815F6D" w:rsidRDefault="007E4146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947E23" w:rsidRPr="00815F6D" w:rsidRDefault="007E4146" w:rsidP="00457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45786D" w:rsidRPr="00815F6D" w:rsidTr="00813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45786D" w:rsidRPr="00815F6D" w:rsidRDefault="0045786D" w:rsidP="0045786D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815F6D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Ahmet ATEŞ</w:t>
            </w:r>
          </w:p>
        </w:tc>
        <w:tc>
          <w:tcPr>
            <w:tcW w:w="3120" w:type="dxa"/>
          </w:tcPr>
          <w:p w:rsidR="0045786D" w:rsidRPr="00815F6D" w:rsidRDefault="0045786D" w:rsidP="0045786D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45786D" w:rsidRPr="00815F6D" w:rsidRDefault="0045786D" w:rsidP="0045786D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45786D" w:rsidRPr="00815F6D" w:rsidRDefault="0045786D" w:rsidP="0045786D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815F6D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7E4146" w:rsidRPr="00815F6D" w:rsidRDefault="007E4146">
      <w:pPr>
        <w:rPr>
          <w:rFonts w:ascii="Palatino Linotype" w:hAnsi="Palatino Linotype" w:cs="Times New Roman"/>
        </w:rPr>
      </w:pPr>
    </w:p>
    <w:sectPr w:rsidR="007E4146" w:rsidRPr="00815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8FB"/>
    <w:multiLevelType w:val="hybridMultilevel"/>
    <w:tmpl w:val="273452FA"/>
    <w:lvl w:ilvl="0" w:tplc="95BE3F94">
      <w:start w:val="1"/>
      <w:numFmt w:val="bullet"/>
      <w:lvlText w:val="●"/>
      <w:lvlJc w:val="left"/>
      <w:pPr>
        <w:ind w:left="720" w:hanging="360"/>
      </w:pPr>
    </w:lvl>
    <w:lvl w:ilvl="1" w:tplc="8E247AD8">
      <w:start w:val="1"/>
      <w:numFmt w:val="bullet"/>
      <w:lvlText w:val="○"/>
      <w:lvlJc w:val="left"/>
      <w:pPr>
        <w:ind w:left="1440" w:hanging="360"/>
      </w:pPr>
    </w:lvl>
    <w:lvl w:ilvl="2" w:tplc="4C409C6A">
      <w:start w:val="1"/>
      <w:numFmt w:val="bullet"/>
      <w:lvlText w:val="■"/>
      <w:lvlJc w:val="left"/>
      <w:pPr>
        <w:ind w:left="2160" w:hanging="360"/>
      </w:pPr>
    </w:lvl>
    <w:lvl w:ilvl="3" w:tplc="121AB9D0">
      <w:start w:val="1"/>
      <w:numFmt w:val="bullet"/>
      <w:lvlText w:val="●"/>
      <w:lvlJc w:val="left"/>
      <w:pPr>
        <w:ind w:left="2880" w:hanging="360"/>
      </w:pPr>
    </w:lvl>
    <w:lvl w:ilvl="4" w:tplc="EDAEE2B0">
      <w:start w:val="1"/>
      <w:numFmt w:val="bullet"/>
      <w:lvlText w:val="○"/>
      <w:lvlJc w:val="left"/>
      <w:pPr>
        <w:ind w:left="3600" w:hanging="360"/>
      </w:pPr>
    </w:lvl>
    <w:lvl w:ilvl="5" w:tplc="205CC848">
      <w:start w:val="1"/>
      <w:numFmt w:val="bullet"/>
      <w:lvlText w:val="■"/>
      <w:lvlJc w:val="left"/>
      <w:pPr>
        <w:ind w:left="4320" w:hanging="360"/>
      </w:pPr>
    </w:lvl>
    <w:lvl w:ilvl="6" w:tplc="200E0DE8">
      <w:start w:val="1"/>
      <w:numFmt w:val="bullet"/>
      <w:lvlText w:val="●"/>
      <w:lvlJc w:val="left"/>
      <w:pPr>
        <w:ind w:left="5040" w:hanging="360"/>
      </w:pPr>
    </w:lvl>
    <w:lvl w:ilvl="7" w:tplc="BDB44CE0">
      <w:start w:val="1"/>
      <w:numFmt w:val="bullet"/>
      <w:lvlText w:val="●"/>
      <w:lvlJc w:val="left"/>
      <w:pPr>
        <w:ind w:left="5760" w:hanging="360"/>
      </w:pPr>
    </w:lvl>
    <w:lvl w:ilvl="8" w:tplc="7CC8A5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3"/>
    <w:rsid w:val="0045786D"/>
    <w:rsid w:val="007E4146"/>
    <w:rsid w:val="00815F6D"/>
    <w:rsid w:val="009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5138E-BCD3-44E2-9A05-9A78E0B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4578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57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7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2026-05-17T10:42:00Z</dcterms:created>
  <dcterms:modified xsi:type="dcterms:W3CDTF">2026-05-20T16:00:00Z</dcterms:modified>
</cp:coreProperties>
</file>